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ab/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PRIMO SINGOLO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SECONDO SINGOLO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DOPPIO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2022/23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3F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4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45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OLMu1ivmQ0WDrhQlfgFS5IIh9w==">CgMxLjA4AHIhMVVqbDY1UjdqYUdVQmNOQXRLaERueUlVU2R6TkE3cWtO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