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I Grado</w:t>
        <w:tab/>
        <w:t xml:space="preserve">O II Grado</w:t>
        <w:tab/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2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8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gicQte/RPVlPdHdrEEjq5DOFw==">CgMxLjA4AHIhMTU3TG5Rc0pmRjVJZFYyQ3N3NzJJRmJjR1lMVGhqTHU3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